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начало формы</w:t>
      </w:r>
    </w:p>
    <w:p>
      <w:pPr>
        <w:spacing w:before="240"/>
        <w:jc w:val="both"/>
      </w:pPr>
      <w:r>
        <w:t>(фирменный бланк контрагента)</w:t>
      </w:r>
    </w:p>
    <w:p>
      <w:pPr>
        <w:spacing w:before="120"/>
        <w:jc w:val="both"/>
        <w:rPr>
          <w:b/>
        </w:rPr>
      </w:pPr>
      <w:r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>
      <w:pPr>
        <w:jc w:val="both"/>
      </w:pPr>
      <w:r>
        <w:t>Настоящим, ______________________________________________________________________,</w:t>
      </w:r>
    </w:p>
    <w:p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>
      <w:pPr>
        <w:jc w:val="both"/>
      </w:pPr>
      <w:r>
        <w:t>Адрес местонахождения (юридический адрес): _________________________________________,</w:t>
      </w:r>
    </w:p>
    <w:p>
      <w:pPr>
        <w:jc w:val="both"/>
      </w:pPr>
      <w:r>
        <w:t>Фактический адрес: ________________________________________________________________,</w:t>
      </w:r>
    </w:p>
    <w:p>
      <w:pPr>
        <w:jc w:val="both"/>
      </w:pPr>
      <w:r>
        <w:t>Свидетельство о регистрации: ________________________________________________________</w:t>
      </w:r>
    </w:p>
    <w:p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>
      <w:pPr>
        <w:spacing w:after="120"/>
        <w:jc w:val="both"/>
      </w:pPr>
      <w: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договора от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№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»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20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г., а также направление в адрес таких</w:t>
      </w:r>
      <w:proofErr w:type="gramEnd"/>
      <w: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>
        <w:t xml:space="preserve"> вовлечения в коррупционную деятельность, т.е. на совершение действий, предусмотренных п. 3. ст. 3. Закона 152-ФЗ.</w:t>
      </w:r>
    </w:p>
    <w:p>
      <w:pPr>
        <w:spacing w:after="120"/>
        <w:jc w:val="both"/>
      </w:pPr>
      <w: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>
        <w:t xml:space="preserve"> биографические данные, фотография, контактная информация, </w:t>
      </w:r>
      <w: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>
      <w:pPr>
        <w:spacing w:after="120"/>
        <w:jc w:val="both"/>
      </w:pPr>
      <w:proofErr w:type="gramStart"/>
      <w: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>
      <w:pPr>
        <w:spacing w:after="120"/>
        <w:jc w:val="both"/>
      </w:pPr>
      <w:r>
        <w:t xml:space="preserve">Условием прекращения обработки персональных данных </w:t>
      </w:r>
      <w:proofErr w:type="gramStart"/>
      <w:r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письменного уведомления об отзыве согласия на обработку персональных данных.</w:t>
      </w:r>
    </w:p>
    <w:p>
      <w:pPr>
        <w:spacing w:after="120"/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>
      <w:pPr>
        <w:jc w:val="both"/>
      </w:pPr>
    </w:p>
    <w:p>
      <w:pPr>
        <w:jc w:val="both"/>
      </w:pPr>
      <w:r>
        <w:t>«</w:t>
      </w:r>
      <w:r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»</w:t>
      </w:r>
      <w:r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20</w:t>
      </w:r>
      <w:r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г</w:t>
      </w:r>
      <w:proofErr w:type="gramStart"/>
      <w:r>
        <w:t>.   _______________ (_________________________________)</w:t>
      </w:r>
      <w:proofErr w:type="gramEnd"/>
    </w:p>
    <w:p>
      <w:pPr>
        <w:jc w:val="both"/>
      </w:pPr>
      <w:r>
        <w:t>М.П.                                            (подпись)                       Должность, ФИО</w:t>
      </w:r>
    </w:p>
    <w:p>
      <w:pPr>
        <w:jc w:val="both"/>
      </w:pPr>
    </w:p>
    <w:p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>
        <w:rPr>
          <w:b/>
          <w:bCs/>
          <w:color w:val="000000"/>
          <w:spacing w:val="36"/>
          <w:sz w:val="20"/>
          <w:szCs w:val="20"/>
        </w:rPr>
        <w:t>конец формы</w:t>
      </w:r>
    </w:p>
    <w:p>
      <w:pPr>
        <w:jc w:val="both"/>
      </w:pPr>
    </w:p>
    <w:p>
      <w:pPr>
        <w:jc w:val="both"/>
      </w:pPr>
      <w:r>
        <w:t>Согласовано в качестве формы</w:t>
      </w:r>
    </w:p>
    <w:p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>
        <w:trPr>
          <w:trHeight w:val="360"/>
        </w:trPr>
        <w:tc>
          <w:tcPr>
            <w:tcW w:w="4536" w:type="dxa"/>
          </w:tcPr>
          <w:p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  <w:tc>
          <w:tcPr>
            <w:tcW w:w="4536" w:type="dxa"/>
          </w:tcPr>
          <w:p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</w:tr>
      <w:tr>
        <w:trPr>
          <w:trHeight w:val="300"/>
        </w:trPr>
        <w:tc>
          <w:tcPr>
            <w:tcW w:w="4536" w:type="dxa"/>
          </w:tcPr>
          <w:p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</w:t>
            </w:r>
          </w:p>
          <w:p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  <w:tc>
          <w:tcPr>
            <w:tcW w:w="4536" w:type="dxa"/>
          </w:tcPr>
          <w:p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</w:t>
            </w:r>
          </w:p>
          <w:p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</w:tr>
      <w:tr>
        <w:trPr>
          <w:trHeight w:val="300"/>
        </w:trPr>
        <w:tc>
          <w:tcPr>
            <w:tcW w:w="4536" w:type="dxa"/>
          </w:tcPr>
          <w:p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(</w:t>
            </w:r>
            <w:r>
              <w:rPr>
                <w:b/>
              </w:rPr>
              <w:t>Ф.И.О.)</w:t>
            </w:r>
          </w:p>
        </w:tc>
        <w:tc>
          <w:tcPr>
            <w:tcW w:w="4536" w:type="dxa"/>
          </w:tcPr>
          <w:p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(</w:t>
            </w:r>
            <w:r>
              <w:rPr>
                <w:b/>
              </w:rPr>
              <w:t>Ф.И.О.)</w:t>
            </w:r>
          </w:p>
        </w:tc>
      </w:tr>
      <w:tr>
        <w:trPr>
          <w:trHeight w:val="300"/>
        </w:trPr>
        <w:tc>
          <w:tcPr>
            <w:tcW w:w="4536" w:type="dxa"/>
          </w:tcPr>
          <w:p>
            <w:pPr>
              <w:suppressAutoHyphens/>
              <w:jc w:val="both"/>
            </w:pPr>
          </w:p>
        </w:tc>
        <w:tc>
          <w:tcPr>
            <w:tcW w:w="4536" w:type="dxa"/>
          </w:tcPr>
          <w:p>
            <w:pPr>
              <w:suppressAutoHyphens/>
              <w:jc w:val="both"/>
            </w:pPr>
          </w:p>
        </w:tc>
      </w:tr>
      <w:tr>
        <w:trPr>
          <w:trHeight w:val="285"/>
        </w:trPr>
        <w:tc>
          <w:tcPr>
            <w:tcW w:w="4536" w:type="dxa"/>
          </w:tcPr>
          <w:p>
            <w:pPr>
              <w:suppressAutoHyphens/>
              <w:jc w:val="both"/>
            </w:pPr>
            <w:r>
              <w:t>М.П.</w:t>
            </w:r>
          </w:p>
        </w:tc>
        <w:tc>
          <w:tcPr>
            <w:tcW w:w="4536" w:type="dxa"/>
          </w:tcPr>
          <w:p>
            <w:pPr>
              <w:suppressAutoHyphens/>
              <w:jc w:val="both"/>
              <w:rPr>
                <w:b/>
              </w:rPr>
            </w:pPr>
            <w:r>
              <w:t>М.П.</w:t>
            </w:r>
          </w:p>
        </w:tc>
      </w:tr>
    </w:tbl>
    <w:p>
      <w:pPr>
        <w:jc w:val="both"/>
      </w:pPr>
    </w:p>
    <w:p/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2I59+xdnLUrYp5cyDzmcpaYGJ0Y=" w:salt="NAbEm7bleP3LOBryqAbAO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Крусин Владислав Анатольевич</cp:lastModifiedBy>
  <cp:revision>2</cp:revision>
  <dcterms:created xsi:type="dcterms:W3CDTF">2019-08-26T05:53:00Z</dcterms:created>
  <dcterms:modified xsi:type="dcterms:W3CDTF">2019-08-26T05:53:00Z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NLiIEU}IKkNX00002X16Jm</vt:lpwstr>
  </property>
</Properties>
</file>